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57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10780"/>
      </w:tblGrid>
      <w:tr w:rsidR="00A4496A" w:rsidRPr="00B37354" w:rsidTr="00A4496A">
        <w:trPr>
          <w:trHeight w:val="288"/>
        </w:trPr>
        <w:tc>
          <w:tcPr>
            <w:tcW w:w="20" w:type="dxa"/>
            <w:vAlign w:val="bottom"/>
          </w:tcPr>
          <w:p w:rsidR="00A4496A" w:rsidRDefault="00A4496A" w:rsidP="00D46866"/>
          <w:p w:rsidR="00A4496A" w:rsidRDefault="00A4496A" w:rsidP="00D46866"/>
          <w:p w:rsidR="00A4496A" w:rsidRDefault="00A4496A" w:rsidP="00D46866"/>
          <w:p w:rsidR="00A4496A" w:rsidRDefault="00A4496A" w:rsidP="00D46866"/>
          <w:p w:rsidR="00A4496A" w:rsidRDefault="00A4496A" w:rsidP="00D46866"/>
          <w:p w:rsidR="00A4496A" w:rsidRDefault="00A4496A" w:rsidP="00D46866"/>
          <w:p w:rsidR="00A4496A" w:rsidRDefault="00A4496A" w:rsidP="00D46866"/>
        </w:tc>
        <w:tc>
          <w:tcPr>
            <w:tcW w:w="10780" w:type="dxa"/>
            <w:vAlign w:val="bottom"/>
          </w:tcPr>
          <w:p w:rsidR="00A4496A" w:rsidRDefault="00A4496A" w:rsidP="00A4496A">
            <w:pPr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52"/>
                <w:szCs w:val="52"/>
              </w:rPr>
            </w:pPr>
            <w:r w:rsidRPr="004602A3"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52"/>
                <w:szCs w:val="52"/>
              </w:rPr>
              <w:t>IOT – INTERNET OF THINGS</w:t>
            </w:r>
          </w:p>
          <w:p w:rsidR="00A4496A" w:rsidRPr="004602A3" w:rsidRDefault="00A4496A" w:rsidP="00A4496A">
            <w:pPr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52"/>
                <w:szCs w:val="52"/>
              </w:rPr>
            </w:pPr>
            <w:r w:rsidRPr="000822AD">
              <w:rPr>
                <w:noProof/>
                <w:lang w:val="en-IN" w:eastAsia="en-IN" w:bidi="kn-IN"/>
              </w:rPr>
              <w:pict>
                <v:roundrect id="AutoShape 2" o:spid="_x0000_s1026" alt="Title: Green box with white graphic of paper, needle and thread" style="position:absolute;margin-left:23.9pt;margin-top:-94.2pt;width:85.3pt;height:83.5pt;z-index:251658240;visibility:visible;mso-wrap-style:no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" fillcolor="#205867 [1608]" strokecolor="#205867 [1608]" strokeweight="10pt">
                  <v:stroke linestyle="thinThin"/>
                  <v:textbox style="mso-next-textbox:#AutoShape 2;mso-fit-shape-to-text:t" inset="0,0,0,0">
                    <w:txbxContent>
                      <w:p w:rsidR="00A4496A" w:rsidRDefault="00A4496A" w:rsidP="00A4496A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46307" cy="690245"/>
                              <wp:effectExtent l="19050" t="0" r="0" b="0"/>
                              <wp:docPr id="290" name="Picture 29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6307" cy="6902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roundrect>
              </w:pict>
            </w:r>
            <w:r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52"/>
                <w:szCs w:val="52"/>
              </w:rPr>
              <w:t>IEEE TRANSACTION</w:t>
            </w:r>
            <w:r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52"/>
                <w:szCs w:val="52"/>
              </w:rPr>
              <w:t xml:space="preserve">           </w:t>
            </w:r>
          </w:p>
          <w:p w:rsidR="00A4496A" w:rsidRPr="004602A3" w:rsidRDefault="00A4496A" w:rsidP="00A4496A">
            <w:pPr>
              <w:ind w:hanging="2771"/>
              <w:rPr>
                <w:rFonts w:asciiTheme="majorHAnsi" w:hAnsiTheme="majorHAnsi"/>
                <w:b/>
                <w:bCs/>
                <w:sz w:val="44"/>
                <w:szCs w:val="44"/>
              </w:rPr>
            </w:pPr>
            <w:r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44"/>
                <w:szCs w:val="44"/>
              </w:rPr>
              <w:t>(</w:t>
            </w:r>
            <w:r w:rsidRPr="004602A3"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44"/>
                <w:szCs w:val="44"/>
              </w:rPr>
              <w:t>WIFI / LIFI  BASED  PROJECT  TITLES</w:t>
            </w:r>
            <w:r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44"/>
                <w:szCs w:val="44"/>
              </w:rPr>
              <w:t>)</w:t>
            </w:r>
          </w:p>
          <w:p w:rsidR="00A4496A" w:rsidRDefault="00A4496A" w:rsidP="00D46866"/>
          <w:p w:rsidR="00A4496A" w:rsidRDefault="00A4496A" w:rsidP="00D46866"/>
          <w:p w:rsidR="00A4496A" w:rsidRDefault="00A4496A" w:rsidP="00D46866"/>
          <w:p w:rsidR="00A4496A" w:rsidRPr="00B37354" w:rsidRDefault="00A4496A" w:rsidP="00D46866"/>
        </w:tc>
      </w:tr>
      <w:tr w:rsidR="00A4496A" w:rsidTr="00A4496A">
        <w:trPr>
          <w:trHeight w:val="2160"/>
        </w:trPr>
        <w:tc>
          <w:tcPr>
            <w:tcW w:w="20" w:type="dxa"/>
          </w:tcPr>
          <w:p w:rsidR="00A4496A" w:rsidRDefault="00A4496A" w:rsidP="00D46866"/>
        </w:tc>
        <w:tc>
          <w:tcPr>
            <w:tcW w:w="10780" w:type="dxa"/>
          </w:tcPr>
          <w:tbl>
            <w:tblPr>
              <w:tblStyle w:val="TableGrid"/>
              <w:tblW w:w="5000" w:type="pct"/>
              <w:tblCellSpacing w:w="21" w:type="dxa"/>
              <w:tblBorders>
                <w:top w:val="single" w:sz="6" w:space="0" w:color="215868" w:themeColor="accent5" w:themeShade="80"/>
                <w:left w:val="single" w:sz="6" w:space="0" w:color="215868" w:themeColor="accent5" w:themeShade="80"/>
                <w:bottom w:val="single" w:sz="6" w:space="0" w:color="215868" w:themeColor="accent5" w:themeShade="80"/>
                <w:right w:val="single" w:sz="6" w:space="0" w:color="215868" w:themeColor="accent5" w:themeShade="80"/>
                <w:insideH w:val="single" w:sz="6" w:space="0" w:color="215868" w:themeColor="accent5" w:themeShade="80"/>
                <w:insideV w:val="single" w:sz="6" w:space="0" w:color="215868" w:themeColor="accent5" w:themeShade="80"/>
              </w:tblBorders>
              <w:tblLayout w:type="fixed"/>
              <w:tblCellMar>
                <w:top w:w="29" w:type="dxa"/>
                <w:left w:w="0" w:type="dxa"/>
                <w:bottom w:w="29" w:type="dxa"/>
                <w:right w:w="0" w:type="dxa"/>
              </w:tblCellMar>
              <w:tblLook w:val="01E0"/>
            </w:tblPr>
            <w:tblGrid>
              <w:gridCol w:w="1531"/>
              <w:gridCol w:w="9233"/>
            </w:tblGrid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Pr="006B0334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  <w:vAlign w:val="center"/>
                </w:tcPr>
                <w:p w:rsidR="00A4496A" w:rsidRDefault="00A4496A" w:rsidP="00D46866">
                  <w:pPr>
                    <w:framePr w:hSpace="180" w:wrap="around" w:vAnchor="text" w:hAnchor="text" w:y="1"/>
                    <w:suppressOverlap/>
                  </w:pPr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HP001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lang w:bidi="ta-IN"/>
                    </w:rPr>
                  </w:pPr>
                  <w:r w:rsidRPr="00C73FD9">
                    <w:rPr>
                      <w:rFonts w:cstheme="minorHAnsi"/>
                    </w:rPr>
                    <w:t>LIFI COMMUNICATION OF TEXT, AUDIO AND IMAGE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HP002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lang w:bidi="ta-IN"/>
                    </w:rPr>
                  </w:pPr>
                  <w:r w:rsidRPr="00C73FD9">
                    <w:rPr>
                      <w:rFonts w:cstheme="minorHAnsi"/>
                    </w:rPr>
                    <w:t>LIFI BASED PAITENT MONITORING SYSTEM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HP003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 xml:space="preserve">A NON-INVASIVE REMOTE HEALTH MONITORING SYSTEM USING VISIBLE LIGHT COMMUNICATION  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HP004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color w:val="201C20"/>
                    </w:rPr>
                  </w:pPr>
                  <w:r w:rsidRPr="00C73FD9">
                    <w:rPr>
                      <w:rFonts w:cstheme="minorHAnsi"/>
                    </w:rPr>
                    <w:t>AN INTERNET OF THINGS APPROACH FOR MOTION DETECTION USING RASPBERRY PI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HP005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A LOW COST WEB BASED REMOTE MONITORING SYSTEM WITH BUILT-IN SECURITY FEATURE FOR VULNERABLE ENVIRONMENTS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HP006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A RECONFIGURABLE SMART SENSOR INTERFACE FOR INDUSTRIAL WSN AND HUMAN HEALTH MONITORING IN IOT ENVIRONMENT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HP007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A RECONFIGURABLE SMART SENSOR INTERFACE FOR INDUSTRIAL WSN AND HUMAN HEALTH MONITORING IN IOT ENVIRONMENT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HP008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DESIGN OF A WSN PLATFORM FOR LONG-TERM ENVIRONMENTAL MONITORING   FOR   IOT APPLICATIONS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HP009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C73FD9" w:rsidRDefault="00A4496A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</w:rPr>
                  </w:pPr>
                  <w:r w:rsidRPr="00C73FD9">
                    <w:rPr>
                      <w:rFonts w:cstheme="minorHAnsi"/>
                    </w:rPr>
                    <w:t>DESIGN OF A WSN PLATFORM FOR LONG-TERM ENVIRONMENTAL MONITORING   FOR   IOT APPLICATIONS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HP010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</w:rPr>
                  </w:pPr>
                  <w:r w:rsidRPr="00752DED">
                    <w:rPr>
                      <w:rFonts w:cstheme="minorHAnsi"/>
                    </w:rPr>
                    <w:t>WIRELESS SYSTEM FOR MONITORING AND REAL-TIME CLASSIFICATION OF FUNCTIONAL ACTIVITY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HP011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lang w:bidi="ta-IN"/>
                    </w:rPr>
                  </w:pPr>
                  <w:r w:rsidRPr="00752DED">
                    <w:rPr>
                      <w:rFonts w:cstheme="minorHAnsi"/>
                    </w:rPr>
                    <w:t>WIFI FOR VEHICULAR COMMUNICATION SYSTEMS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HP012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lang w:bidi="ta-IN"/>
                    </w:rPr>
                  </w:pPr>
                  <w:r w:rsidRPr="00752DED">
                    <w:rPr>
                      <w:rFonts w:cstheme="minorHAnsi"/>
                    </w:rPr>
                    <w:t>WIFI BASED HOME AUTOMATION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HP013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lang w:bidi="ta-IN"/>
                    </w:rPr>
                  </w:pPr>
                  <w:r w:rsidRPr="00752DED">
                    <w:rPr>
                      <w:rFonts w:cstheme="minorHAnsi"/>
                    </w:rPr>
                    <w:t>WIFI BASED INDUSTRIAL AUTOMATION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HP014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lang w:bidi="ta-IN"/>
                    </w:rPr>
                  </w:pPr>
                  <w:r w:rsidRPr="00752DED">
                    <w:rPr>
                      <w:rFonts w:cstheme="minorHAnsi"/>
                    </w:rPr>
                    <w:t>WIFI BASED PAITENT MONITORING SYSTEM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HP015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lang w:bidi="ta-IN"/>
                    </w:rPr>
                  </w:pPr>
                  <w:r w:rsidRPr="00752DED">
                    <w:rPr>
                      <w:rFonts w:cstheme="minorHAnsi"/>
                    </w:rPr>
                    <w:t>WIFI BASED GREEN HOUSE MONITORING AND CONTROLLING SYSTEM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HP016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lang w:bidi="ta-IN"/>
                    </w:rPr>
                  </w:pPr>
                  <w:r w:rsidRPr="00752DED">
                    <w:rPr>
                      <w:rFonts w:cstheme="minorHAnsi"/>
                    </w:rPr>
                    <w:t>WIFI BASED INDUSTRIAL MONITORING AND CONTROLLING SYSTEM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 xml:space="preserve">HP017 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lang w:bidi="ta-IN"/>
                    </w:rPr>
                  </w:pPr>
                  <w:r w:rsidRPr="00752DED">
                    <w:rPr>
                      <w:rFonts w:cstheme="minorHAnsi"/>
                    </w:rPr>
                    <w:t>LIFI BASED PAITENT MONITORING SYSTEM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HP018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lang w:bidi="ta-IN"/>
                    </w:rPr>
                  </w:pPr>
                  <w:r w:rsidRPr="00752DED">
                    <w:rPr>
                      <w:rFonts w:cstheme="minorHAnsi"/>
                    </w:rPr>
                    <w:t>LIFI BASED GREEN HOUSE MONITORING SYSTEM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HP019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lang w:bidi="ta-IN"/>
                    </w:rPr>
                  </w:pPr>
                  <w:r w:rsidRPr="00752DED">
                    <w:rPr>
                      <w:rFonts w:cstheme="minorHAnsi"/>
                    </w:rPr>
                    <w:t>LIFI BASED INDUSTRIAL MONITORING SYSTEM</w:t>
                  </w:r>
                </w:p>
              </w:tc>
            </w:tr>
            <w:tr w:rsidR="00A4496A" w:rsidTr="00D46866">
              <w:trPr>
                <w:tblCellSpacing w:w="21" w:type="dxa"/>
              </w:trPr>
              <w:tc>
                <w:tcPr>
                  <w:tcW w:w="1155" w:type="dxa"/>
                  <w:vAlign w:val="center"/>
                </w:tcPr>
                <w:p w:rsidR="00A4496A" w:rsidRDefault="00A4496A" w:rsidP="00D46866">
                  <w:pPr>
                    <w:pStyle w:val="Checkbox"/>
                    <w:framePr w:hSpace="180" w:wrap="around" w:vAnchor="text" w:hAnchor="text" w:y="1"/>
                    <w:suppressOverlap/>
                  </w:pPr>
                  <w:r>
                    <w:t>HP020</w:t>
                  </w:r>
                </w:p>
              </w:tc>
              <w:tc>
                <w:tcPr>
                  <w:tcW w:w="7212" w:type="dxa"/>
                  <w:tcMar>
                    <w:left w:w="144" w:type="dxa"/>
                  </w:tcMar>
                </w:tcPr>
                <w:p w:rsidR="00A4496A" w:rsidRPr="00A365EE" w:rsidRDefault="00A4496A" w:rsidP="00D46866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lang w:bidi="ta-IN"/>
                    </w:rPr>
                  </w:pPr>
                  <w:r w:rsidRPr="00752DED">
                    <w:rPr>
                      <w:rFonts w:cstheme="minorHAnsi"/>
                    </w:rPr>
                    <w:t>WIFI OPERATED MOBILE ROBOT FOR MULTIPURPOSE UTILIZATION</w:t>
                  </w:r>
                </w:p>
              </w:tc>
            </w:tr>
          </w:tbl>
          <w:p w:rsidR="00A4496A" w:rsidRDefault="00A4496A" w:rsidP="00D46866"/>
        </w:tc>
      </w:tr>
    </w:tbl>
    <w:p w:rsidR="00142C5E" w:rsidRDefault="00142C5E" w:rsidP="00A4496A">
      <w:pPr>
        <w:ind w:left="-540" w:firstLine="540"/>
      </w:pPr>
    </w:p>
    <w:sectPr w:rsidR="00142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4496A"/>
    <w:rsid w:val="00142C5E"/>
    <w:rsid w:val="00A4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496A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aps/>
      <w:color w:val="215868" w:themeColor="accent5" w:themeShade="80"/>
      <w:spacing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4496A"/>
    <w:rPr>
      <w:rFonts w:asciiTheme="majorHAnsi" w:eastAsiaTheme="majorEastAsia" w:hAnsiTheme="majorHAnsi" w:cstheme="majorBidi"/>
      <w:b/>
      <w:caps/>
      <w:color w:val="215868" w:themeColor="accent5" w:themeShade="80"/>
      <w:spacing w:val="20"/>
      <w:szCs w:val="20"/>
    </w:rPr>
  </w:style>
  <w:style w:type="table" w:styleId="TableGrid">
    <w:name w:val="Table Grid"/>
    <w:basedOn w:val="TableNormal"/>
    <w:rsid w:val="00A4496A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A4496A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2019-10-02T11:29:00Z</dcterms:created>
  <dcterms:modified xsi:type="dcterms:W3CDTF">2019-10-02T11:31:00Z</dcterms:modified>
</cp:coreProperties>
</file>